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648E1A1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64D84">
        <w:rPr>
          <w:rFonts w:ascii="GHEA Grapalat" w:hAnsi="GHEA Grapalat"/>
          <w:lang w:val="hy-AM"/>
        </w:rPr>
        <w:t>2</w:t>
      </w:r>
      <w:r w:rsidR="00F205AF">
        <w:rPr>
          <w:rFonts w:ascii="GHEA Grapalat" w:hAnsi="GHEA Grapalat"/>
          <w:lang w:val="hy-AM"/>
        </w:rPr>
        <w:t>8</w:t>
      </w:r>
      <w:r w:rsidR="00BF3D1D">
        <w:rPr>
          <w:rFonts w:ascii="GHEA Grapalat" w:hAnsi="GHEA Grapalat"/>
          <w:lang w:val="hy-AM"/>
        </w:rPr>
        <w:t>.0</w:t>
      </w:r>
      <w:r w:rsidR="00F205AF">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6879162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F205AF">
        <w:rPr>
          <w:rFonts w:ascii="GHEA Grapalat" w:hAnsi="GHEA Grapalat"/>
        </w:rPr>
        <w:t>26/78</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18E054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205AF">
        <w:rPr>
          <w:rFonts w:ascii="GHEA Grapalat" w:hAnsi="GHEA Grapalat"/>
          <w:b/>
          <w:bCs/>
          <w:iCs/>
          <w:lang w:val="hy-AM"/>
        </w:rPr>
        <w:t>по техническому надзору за качеством работ по капитальному ремонту дворовых территорий в административном районе Аджапняк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1C165D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205AF">
        <w:rPr>
          <w:rFonts w:ascii="GHEA Grapalat" w:hAnsi="GHEA Grapalat"/>
          <w:b/>
          <w:bCs/>
          <w:lang w:val="hy-AM"/>
        </w:rPr>
        <w:t xml:space="preserve">10:00 </w:t>
      </w:r>
      <w:r w:rsidRPr="00051B69">
        <w:rPr>
          <w:rFonts w:ascii="GHEA Grapalat" w:hAnsi="GHEA Grapalat"/>
          <w:b/>
          <w:bCs/>
        </w:rPr>
        <w:t xml:space="preserve">часов </w:t>
      </w:r>
      <w:r w:rsidR="001920E9">
        <w:rPr>
          <w:rFonts w:ascii="GHEA Grapalat" w:hAnsi="GHEA Grapalat"/>
          <w:b/>
          <w:bCs/>
          <w:lang w:val="hy-AM"/>
        </w:rPr>
        <w:t>07.05.2026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A32797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205AF">
        <w:rPr>
          <w:rFonts w:ascii="GHEA Grapalat" w:hAnsi="GHEA Grapalat"/>
          <w:b/>
          <w:bCs/>
          <w:lang w:val="hy-AM"/>
        </w:rPr>
        <w:t xml:space="preserve">10:00 </w:t>
      </w:r>
      <w:r w:rsidRPr="00051B69">
        <w:rPr>
          <w:rFonts w:ascii="GHEA Grapalat" w:hAnsi="GHEA Grapalat"/>
          <w:b/>
          <w:bCs/>
        </w:rPr>
        <w:t xml:space="preserve">часов </w:t>
      </w:r>
      <w:r w:rsidR="001920E9">
        <w:rPr>
          <w:rFonts w:ascii="GHEA Grapalat" w:hAnsi="GHEA Grapalat"/>
          <w:b/>
          <w:bCs/>
          <w:lang w:val="hy-AM"/>
        </w:rPr>
        <w:t>07.05.2026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362056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205AF">
        <w:rPr>
          <w:rFonts w:ascii="GHEA Grapalat" w:hAnsi="GHEA Grapalat"/>
        </w:rPr>
        <w:t>ПО ТЕХНИЧЕСКОМУ НАДЗОРУ ЗА КАЧЕСТВОМ РАБОТ ПО КАПИТАЛЬНОМУ РЕМОНТУ ДВОРОВЫХ ТЕРРИТОРИЙ В АДМИНИСТРАТИВНОМ РАЙОНЕ АДЖАПНЯК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03BBAE52"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205AF">
        <w:rPr>
          <w:rFonts w:ascii="GHEA Grapalat" w:hAnsi="GHEA Grapalat"/>
          <w:b/>
        </w:rPr>
        <w:t>ПО ТЕХНИЧЕСКОМУ НАДЗОРУ ЗА КАЧЕСТВОМ РАБОТ ПО КАПИТАЛЬНОМУ РЕМОНТУ ДВОРОВЫХ ТЕРРИТОРИЙ В АДМИНИСТРАТИВНОМ РАЙОНЕ АДЖАПНЯК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lastRenderedPageBreak/>
        <w:br w:type="page"/>
      </w:r>
    </w:p>
    <w:p w14:paraId="6344D6BF" w14:textId="7CE1AEB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F205AF">
        <w:rPr>
          <w:rFonts w:ascii="GHEA Grapalat" w:hAnsi="GHEA Grapalat"/>
          <w:spacing w:val="-6"/>
        </w:rPr>
        <w:t>26/78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5A5DF4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205AF">
        <w:rPr>
          <w:rFonts w:ascii="GHEA Grapalat" w:hAnsi="GHEA Grapalat"/>
          <w:b/>
          <w:bCs/>
        </w:rPr>
        <w:t>по техническому надзору за качеством работ по капитальному ремонту дворовых территорий в административном районе Аджапняк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1920E9">
        <w:rPr>
          <w:rFonts w:ascii="GHEA Grapalat" w:hAnsi="GHEA Grapalat"/>
          <w:lang w:val="hy-AM"/>
        </w:rPr>
        <w:t>3</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17D3D387" w14:textId="122368CD" w:rsidR="00CD0DEF" w:rsidRPr="00FB2BEA" w:rsidRDefault="001920E9" w:rsidP="00CD0DEF">
            <w:pPr>
              <w:widowControl w:val="0"/>
              <w:spacing w:after="120"/>
              <w:jc w:val="center"/>
              <w:rPr>
                <w:rFonts w:ascii="GHEA Grapalat" w:hAnsi="GHEA Grapalat"/>
                <w:lang w:val="hy-AM"/>
              </w:rPr>
            </w:pPr>
            <w:r w:rsidRPr="001920E9">
              <w:rPr>
                <w:rFonts w:ascii="GHEA Grapalat" w:hAnsi="GHEA Grapalat"/>
                <w:b/>
                <w:bCs/>
                <w:lang w:val="hy-AM"/>
              </w:rPr>
              <w:t>242</w:t>
            </w:r>
            <w:r>
              <w:rPr>
                <w:rFonts w:ascii="GHEA Grapalat" w:hAnsi="GHEA Grapalat"/>
                <w:b/>
                <w:bCs/>
                <w:lang w:val="hy-AM"/>
              </w:rPr>
              <w:t xml:space="preserve"> </w:t>
            </w:r>
            <w:r w:rsidRPr="001920E9">
              <w:rPr>
                <w:rFonts w:ascii="GHEA Grapalat" w:hAnsi="GHEA Grapalat"/>
                <w:b/>
                <w:bCs/>
                <w:lang w:val="hy-AM"/>
              </w:rPr>
              <w:t>616</w:t>
            </w:r>
          </w:p>
        </w:tc>
        <w:tc>
          <w:tcPr>
            <w:tcW w:w="6317" w:type="dxa"/>
            <w:vAlign w:val="center"/>
          </w:tcPr>
          <w:p w14:paraId="3466AB8C" w14:textId="11078C9E" w:rsidR="00CD0DEF" w:rsidRPr="00CD0DEF" w:rsidRDefault="001920E9" w:rsidP="00CD0DEF">
            <w:pPr>
              <w:widowControl w:val="0"/>
              <w:spacing w:after="120"/>
              <w:jc w:val="center"/>
              <w:rPr>
                <w:rFonts w:ascii="GHEA Grapalat" w:hAnsi="GHEA Grapalat"/>
                <w:lang w:val="hy-AM"/>
              </w:rPr>
            </w:pPr>
            <w:r w:rsidRPr="001920E9">
              <w:rPr>
                <w:rFonts w:ascii="GHEA Grapalat" w:hAnsi="GHEA Grapalat"/>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ул. Башинджагяна, рядом с ООО «Телерадиокомпания “Метео ТВ”».</w:t>
            </w:r>
          </w:p>
        </w:tc>
      </w:tr>
      <w:tr w:rsidR="00864D84" w:rsidRPr="00051B69" w14:paraId="79A0068C" w14:textId="77777777" w:rsidTr="00EA35BC">
        <w:trPr>
          <w:jc w:val="center"/>
        </w:trPr>
        <w:tc>
          <w:tcPr>
            <w:tcW w:w="1035" w:type="dxa"/>
            <w:vAlign w:val="center"/>
          </w:tcPr>
          <w:p w14:paraId="2D02FE82" w14:textId="6E47B0B3"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6EA79F2" w14:textId="4472523E" w:rsidR="00864D84" w:rsidRPr="00864D84" w:rsidRDefault="001920E9" w:rsidP="00CF6DD9">
            <w:pPr>
              <w:widowControl w:val="0"/>
              <w:spacing w:after="120"/>
              <w:jc w:val="center"/>
              <w:rPr>
                <w:rFonts w:ascii="GHEA Grapalat" w:hAnsi="GHEA Grapalat"/>
                <w:b/>
                <w:bCs/>
                <w:sz w:val="22"/>
                <w:szCs w:val="28"/>
                <w:lang w:val="hy-AM"/>
              </w:rPr>
            </w:pPr>
            <w:r w:rsidRPr="001920E9">
              <w:rPr>
                <w:rFonts w:ascii="GHEA Grapalat" w:hAnsi="GHEA Grapalat"/>
                <w:b/>
                <w:bCs/>
                <w:sz w:val="22"/>
                <w:szCs w:val="28"/>
                <w:lang w:val="hy-AM"/>
              </w:rPr>
              <w:t>363</w:t>
            </w:r>
            <w:r>
              <w:rPr>
                <w:rFonts w:ascii="GHEA Grapalat" w:hAnsi="GHEA Grapalat"/>
                <w:b/>
                <w:bCs/>
                <w:sz w:val="22"/>
                <w:szCs w:val="28"/>
                <w:lang w:val="hy-AM"/>
              </w:rPr>
              <w:t xml:space="preserve"> </w:t>
            </w:r>
            <w:r w:rsidRPr="001920E9">
              <w:rPr>
                <w:rFonts w:ascii="GHEA Grapalat" w:hAnsi="GHEA Grapalat"/>
                <w:b/>
                <w:bCs/>
                <w:sz w:val="22"/>
                <w:szCs w:val="28"/>
                <w:lang w:val="hy-AM"/>
              </w:rPr>
              <w:t>676</w:t>
            </w:r>
          </w:p>
        </w:tc>
        <w:tc>
          <w:tcPr>
            <w:tcW w:w="6317" w:type="dxa"/>
            <w:vAlign w:val="center"/>
          </w:tcPr>
          <w:p w14:paraId="4C552602" w14:textId="60CC4949" w:rsidR="00864D84" w:rsidRDefault="001920E9" w:rsidP="00CD0DEF">
            <w:pPr>
              <w:widowControl w:val="0"/>
              <w:spacing w:after="120"/>
              <w:jc w:val="center"/>
              <w:rPr>
                <w:rFonts w:ascii="GHEA Grapalat" w:hAnsi="GHEA Grapalat"/>
              </w:rPr>
            </w:pPr>
            <w:r w:rsidRPr="001920E9">
              <w:rPr>
                <w:rFonts w:ascii="GHEA Grapalat" w:hAnsi="GHEA Grapalat"/>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31 по улице Назарбекяна</w:t>
            </w:r>
          </w:p>
        </w:tc>
      </w:tr>
      <w:tr w:rsidR="00864D84" w:rsidRPr="00051B69" w14:paraId="21869FA9" w14:textId="77777777" w:rsidTr="00EA35BC">
        <w:trPr>
          <w:jc w:val="center"/>
        </w:trPr>
        <w:tc>
          <w:tcPr>
            <w:tcW w:w="1035" w:type="dxa"/>
            <w:vAlign w:val="center"/>
          </w:tcPr>
          <w:p w14:paraId="4D480C6B" w14:textId="4F52C387"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60113531" w14:textId="01BA033A" w:rsidR="00864D84" w:rsidRPr="00864D84" w:rsidRDefault="001920E9" w:rsidP="00CF6DD9">
            <w:pPr>
              <w:widowControl w:val="0"/>
              <w:spacing w:after="120"/>
              <w:jc w:val="center"/>
              <w:rPr>
                <w:rFonts w:ascii="GHEA Grapalat" w:hAnsi="GHEA Grapalat"/>
                <w:b/>
                <w:bCs/>
                <w:sz w:val="22"/>
                <w:szCs w:val="28"/>
                <w:lang w:val="hy-AM"/>
              </w:rPr>
            </w:pPr>
            <w:r w:rsidRPr="001920E9">
              <w:rPr>
                <w:rFonts w:ascii="GHEA Grapalat" w:hAnsi="GHEA Grapalat"/>
                <w:b/>
                <w:bCs/>
                <w:sz w:val="22"/>
                <w:szCs w:val="28"/>
                <w:lang w:val="hy-AM"/>
              </w:rPr>
              <w:t>237</w:t>
            </w:r>
            <w:r>
              <w:rPr>
                <w:rFonts w:ascii="GHEA Grapalat" w:hAnsi="GHEA Grapalat"/>
                <w:b/>
                <w:bCs/>
                <w:sz w:val="22"/>
                <w:szCs w:val="28"/>
                <w:lang w:val="hy-AM"/>
              </w:rPr>
              <w:t xml:space="preserve"> </w:t>
            </w:r>
            <w:r w:rsidRPr="001920E9">
              <w:rPr>
                <w:rFonts w:ascii="GHEA Grapalat" w:hAnsi="GHEA Grapalat"/>
                <w:b/>
                <w:bCs/>
                <w:sz w:val="22"/>
                <w:szCs w:val="28"/>
                <w:lang w:val="hy-AM"/>
              </w:rPr>
              <w:t>935</w:t>
            </w:r>
          </w:p>
        </w:tc>
        <w:tc>
          <w:tcPr>
            <w:tcW w:w="6317" w:type="dxa"/>
            <w:vAlign w:val="center"/>
          </w:tcPr>
          <w:p w14:paraId="0F328E37" w14:textId="606C3967" w:rsidR="00864D84" w:rsidRDefault="001920E9" w:rsidP="00CD0DEF">
            <w:pPr>
              <w:widowControl w:val="0"/>
              <w:spacing w:after="120"/>
              <w:jc w:val="center"/>
              <w:rPr>
                <w:rFonts w:ascii="GHEA Grapalat" w:hAnsi="GHEA Grapalat"/>
              </w:rPr>
            </w:pPr>
            <w:r w:rsidRPr="001920E9">
              <w:rPr>
                <w:rFonts w:ascii="GHEA Grapalat" w:hAnsi="GHEA Grapalat"/>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26 по улице Назарбекяна.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квалификационный критерий "Профессиональный опыт" </w:t>
      </w:r>
      <w:r w:rsidRPr="009044F1">
        <w:rPr>
          <w:rFonts w:ascii="GHEA Grapalat" w:hAnsi="GHEA Grapalat"/>
        </w:rPr>
        <w:lastRenderedPageBreak/>
        <w:t>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69AA5539"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864D84" w:rsidRPr="00864D84">
        <w:rPr>
          <w:rFonts w:ascii="GHEA Grapalat" w:hAnsi="GHEA Grapalat"/>
          <w:b/>
          <w:bCs/>
        </w:rPr>
        <w:t>В штате должен быть задействован как минимум один инженер технического надзора по жилым, общественным и производственным сооружениям, а также инженер технического надзора по электроснабжению</w:t>
      </w:r>
      <w:r w:rsidR="00AD0062" w:rsidRPr="00AD0062">
        <w:rPr>
          <w:rFonts w:ascii="GHEA Grapalat" w:hAnsi="GHEA Grapalat"/>
          <w:b/>
          <w:bCs/>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w:t>
            </w:r>
            <w:r w:rsidRPr="00661FD2">
              <w:rPr>
                <w:rFonts w:ascii="GHEA Grapalat" w:hAnsi="GHEA Grapalat" w:cs="Sylfaen"/>
                <w:b/>
                <w:sz w:val="20"/>
              </w:rPr>
              <w:lastRenderedPageBreak/>
              <w:t xml:space="preserve">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4694650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205AF">
        <w:rPr>
          <w:rFonts w:ascii="GHEA Grapalat" w:hAnsi="GHEA Grapalat"/>
          <w:b/>
          <w:bCs/>
          <w:sz w:val="24"/>
          <w:szCs w:val="24"/>
        </w:rPr>
        <w:t>10:00</w:t>
      </w:r>
      <w:r w:rsidR="001920E9">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1920E9">
        <w:rPr>
          <w:rFonts w:ascii="GHEA Grapalat" w:hAnsi="GHEA Grapalat"/>
          <w:b/>
          <w:bCs/>
          <w:sz w:val="24"/>
          <w:szCs w:val="24"/>
        </w:rPr>
        <w:t>07.05.2026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F1A779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205AF">
        <w:rPr>
          <w:rFonts w:ascii="GHEA Grapalat" w:hAnsi="GHEA Grapalat"/>
          <w:b/>
          <w:bCs/>
          <w:sz w:val="24"/>
          <w:szCs w:val="24"/>
        </w:rPr>
        <w:t>10:00</w:t>
      </w:r>
      <w:r w:rsidR="00206E88" w:rsidRPr="00206E88">
        <w:rPr>
          <w:rFonts w:ascii="GHEA Grapalat" w:hAnsi="GHEA Grapalat"/>
          <w:b/>
          <w:bCs/>
          <w:sz w:val="24"/>
          <w:szCs w:val="24"/>
        </w:rPr>
        <w:t xml:space="preserve">часов </w:t>
      </w:r>
      <w:r w:rsidR="001920E9">
        <w:rPr>
          <w:rFonts w:ascii="GHEA Grapalat" w:hAnsi="GHEA Grapalat"/>
          <w:b/>
          <w:bCs/>
          <w:sz w:val="24"/>
          <w:szCs w:val="24"/>
        </w:rPr>
        <w:lastRenderedPageBreak/>
        <w:t>07.05.2026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FF68B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F205AF">
        <w:rPr>
          <w:rFonts w:ascii="GHEA Grapalat" w:hAnsi="GHEA Grapalat"/>
          <w:b/>
          <w:sz w:val="24"/>
          <w:szCs w:val="24"/>
        </w:rPr>
        <w:t>26/78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410E95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F205AF">
        <w:rPr>
          <w:rFonts w:ascii="GHEA Grapalat" w:hAnsi="GHEA Grapalat"/>
        </w:rPr>
        <w:t>26/78</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2B68A3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F205AF">
        <w:rPr>
          <w:rFonts w:ascii="GHEA Grapalat" w:hAnsi="GHEA Grapalat"/>
        </w:rPr>
        <w:t>26/78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1D83F9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F205AF">
        <w:rPr>
          <w:rFonts w:ascii="GHEA Grapalat" w:hAnsi="GHEA Grapalat"/>
        </w:rPr>
        <w:t>26/78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AA67AE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205AF">
        <w:rPr>
          <w:rFonts w:ascii="GHEA Grapalat" w:hAnsi="GHEA Grapalat"/>
          <w:b/>
          <w:sz w:val="24"/>
          <w:szCs w:val="24"/>
        </w:rPr>
        <w:t>26/78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3FEE1D7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F205AF">
        <w:rPr>
          <w:rFonts w:ascii="GHEA Grapalat" w:hAnsi="GHEA Grapalat"/>
          <w:b/>
          <w:i w:val="0"/>
          <w:sz w:val="24"/>
          <w:szCs w:val="24"/>
        </w:rPr>
        <w:t>26/78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3A7322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205AF">
        <w:rPr>
          <w:rFonts w:ascii="GHEA Grapalat" w:hAnsi="GHEA Grapalat"/>
          <w:b/>
          <w:sz w:val="24"/>
          <w:szCs w:val="24"/>
        </w:rPr>
        <w:t>26/78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A81889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F205AF">
        <w:rPr>
          <w:rFonts w:ascii="GHEA Grapalat" w:hAnsi="GHEA Grapalat"/>
          <w:spacing w:val="-6"/>
        </w:rPr>
        <w:t>26/78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6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776"/>
        <w:gridCol w:w="1701"/>
        <w:gridCol w:w="1559"/>
        <w:gridCol w:w="1649"/>
      </w:tblGrid>
      <w:tr w:rsidR="003D2166" w:rsidRPr="005744FC" w14:paraId="4AFB58A7" w14:textId="77777777" w:rsidTr="001920E9">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7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1920E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7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1920E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3776" w:type="dxa"/>
            <w:tcBorders>
              <w:top w:val="single" w:sz="4" w:space="0" w:color="auto"/>
              <w:left w:val="single" w:sz="4" w:space="0" w:color="auto"/>
              <w:bottom w:val="single" w:sz="4" w:space="0" w:color="auto"/>
              <w:right w:val="single" w:sz="4" w:space="0" w:color="auto"/>
            </w:tcBorders>
            <w:vAlign w:val="center"/>
          </w:tcPr>
          <w:p w14:paraId="76577AFD" w14:textId="060DA490" w:rsidR="00CD0DEF" w:rsidRPr="00CD0DEF" w:rsidRDefault="001920E9" w:rsidP="00CD0DEF">
            <w:pPr>
              <w:widowControl w:val="0"/>
              <w:jc w:val="center"/>
              <w:rPr>
                <w:rFonts w:ascii="GHEA Grapalat" w:hAnsi="GHEA Grapalat"/>
                <w:sz w:val="20"/>
                <w:szCs w:val="20"/>
              </w:rPr>
            </w:pPr>
            <w:r w:rsidRPr="001920E9">
              <w:rPr>
                <w:rFonts w:ascii="GHEA Grapalat" w:hAnsi="GHEA Grapalat"/>
                <w:sz w:val="20"/>
                <w:szCs w:val="20"/>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ул. Башинджагяна, рядом с ООО «Телерадиокомпания “Метео ТВ”».</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864D84" w:rsidRPr="005744FC" w14:paraId="37ACF975" w14:textId="77777777" w:rsidTr="001920E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A3717" w14:textId="4FE80C73"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76" w:type="dxa"/>
            <w:tcBorders>
              <w:top w:val="single" w:sz="4" w:space="0" w:color="auto"/>
              <w:left w:val="single" w:sz="4" w:space="0" w:color="auto"/>
              <w:bottom w:val="single" w:sz="4" w:space="0" w:color="auto"/>
              <w:right w:val="single" w:sz="4" w:space="0" w:color="auto"/>
            </w:tcBorders>
            <w:vAlign w:val="center"/>
          </w:tcPr>
          <w:p w14:paraId="39A0385C" w14:textId="1139AC89" w:rsidR="00864D84" w:rsidRDefault="001920E9" w:rsidP="00CD0DEF">
            <w:pPr>
              <w:widowControl w:val="0"/>
              <w:jc w:val="center"/>
              <w:rPr>
                <w:rFonts w:ascii="GHEA Grapalat" w:hAnsi="GHEA Grapalat"/>
                <w:sz w:val="20"/>
                <w:szCs w:val="20"/>
              </w:rPr>
            </w:pPr>
            <w:r w:rsidRPr="001920E9">
              <w:rPr>
                <w:rFonts w:ascii="GHEA Grapalat" w:hAnsi="GHEA Grapalat"/>
                <w:sz w:val="20"/>
                <w:szCs w:val="20"/>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31 по улице Назарбекяна</w:t>
            </w:r>
          </w:p>
        </w:tc>
        <w:tc>
          <w:tcPr>
            <w:tcW w:w="1701" w:type="dxa"/>
            <w:tcBorders>
              <w:top w:val="single" w:sz="4" w:space="0" w:color="auto"/>
              <w:left w:val="single" w:sz="4" w:space="0" w:color="auto"/>
              <w:bottom w:val="single" w:sz="4" w:space="0" w:color="auto"/>
              <w:right w:val="single" w:sz="4" w:space="0" w:color="auto"/>
            </w:tcBorders>
          </w:tcPr>
          <w:p w14:paraId="529EF471"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476C8"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1DA76E" w14:textId="77777777" w:rsidR="00864D84" w:rsidRPr="005744FC" w:rsidRDefault="00864D84" w:rsidP="00CD0DEF">
            <w:pPr>
              <w:widowControl w:val="0"/>
              <w:jc w:val="center"/>
              <w:rPr>
                <w:rFonts w:ascii="GHEA Grapalat" w:hAnsi="GHEA Grapalat"/>
                <w:sz w:val="20"/>
                <w:szCs w:val="20"/>
              </w:rPr>
            </w:pPr>
          </w:p>
        </w:tc>
      </w:tr>
      <w:tr w:rsidR="00864D84" w:rsidRPr="005744FC" w14:paraId="4603166E" w14:textId="77777777" w:rsidTr="001920E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F1991" w14:textId="14328567"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76" w:type="dxa"/>
            <w:tcBorders>
              <w:top w:val="single" w:sz="4" w:space="0" w:color="auto"/>
              <w:left w:val="single" w:sz="4" w:space="0" w:color="auto"/>
              <w:bottom w:val="single" w:sz="4" w:space="0" w:color="auto"/>
              <w:right w:val="single" w:sz="4" w:space="0" w:color="auto"/>
            </w:tcBorders>
            <w:vAlign w:val="center"/>
          </w:tcPr>
          <w:p w14:paraId="42647D02" w14:textId="6E09B17A" w:rsidR="00864D84" w:rsidRDefault="001920E9" w:rsidP="00CD0DEF">
            <w:pPr>
              <w:widowControl w:val="0"/>
              <w:jc w:val="center"/>
              <w:rPr>
                <w:rFonts w:ascii="GHEA Grapalat" w:hAnsi="GHEA Grapalat"/>
                <w:sz w:val="20"/>
                <w:szCs w:val="20"/>
              </w:rPr>
            </w:pPr>
            <w:r w:rsidRPr="001920E9">
              <w:rPr>
                <w:rFonts w:ascii="GHEA Grapalat" w:hAnsi="GHEA Grapalat"/>
                <w:sz w:val="20"/>
                <w:szCs w:val="20"/>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26 по улице Назарбекяна.</w:t>
            </w:r>
          </w:p>
        </w:tc>
        <w:tc>
          <w:tcPr>
            <w:tcW w:w="1701" w:type="dxa"/>
            <w:tcBorders>
              <w:top w:val="single" w:sz="4" w:space="0" w:color="auto"/>
              <w:left w:val="single" w:sz="4" w:space="0" w:color="auto"/>
              <w:bottom w:val="single" w:sz="4" w:space="0" w:color="auto"/>
              <w:right w:val="single" w:sz="4" w:space="0" w:color="auto"/>
            </w:tcBorders>
          </w:tcPr>
          <w:p w14:paraId="241C8B72"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1E6675"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4D92BD" w14:textId="77777777" w:rsidR="00864D84" w:rsidRPr="005744FC" w:rsidRDefault="00864D84"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7A9B8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F205AF">
        <w:rPr>
          <w:rFonts w:ascii="GHEA Grapalat" w:hAnsi="GHEA Grapalat"/>
          <w:b/>
          <w:sz w:val="24"/>
          <w:szCs w:val="24"/>
        </w:rPr>
        <w:t>26/78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305177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F205AF">
        <w:rPr>
          <w:rFonts w:ascii="GHEA Grapalat" w:hAnsi="GHEA Grapalat"/>
          <w:b/>
          <w:sz w:val="24"/>
          <w:szCs w:val="24"/>
        </w:rPr>
        <w:t>26/78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776CC5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8286E">
        <w:rPr>
          <w:rFonts w:ascii="GHEA Grapalat" w:hAnsi="GHEA Grapalat"/>
          <w:lang w:val="hy-AM"/>
        </w:rPr>
        <w:t>3</w:t>
      </w:r>
      <w:r w:rsidR="000E2500">
        <w:rPr>
          <w:rFonts w:ascii="GHEA Grapalat" w:hAnsi="GHEA Grapalat"/>
          <w:lang w:val="hy-AM"/>
        </w:rPr>
        <w:t>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1EE3CB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286E">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5CD3C455"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D8286E">
        <w:rPr>
          <w:rFonts w:ascii="GHEA Grapalat" w:hAnsi="GHEA Grapalat"/>
          <w:b/>
          <w:bCs/>
        </w:rPr>
        <w:t>Аджапняк</w:t>
      </w:r>
      <w:r w:rsidR="00D8286E" w:rsidRPr="00A4606D">
        <w:rPr>
          <w:rFonts w:ascii="GHEA Grapalat" w:hAnsi="GHEA Grapalat"/>
          <w:b/>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52C01F01"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205AF">
        <w:rPr>
          <w:rFonts w:ascii="GHEA Grapalat" w:hAnsi="GHEA Grapalat"/>
          <w:b/>
          <w:bCs/>
        </w:rPr>
        <w:t>по техническому надзору за качеством работ по капитальному ремонту дворовых территорий в административном районе Аджапняк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694"/>
        <w:gridCol w:w="1177"/>
        <w:gridCol w:w="1358"/>
        <w:gridCol w:w="823"/>
        <w:gridCol w:w="2499"/>
        <w:gridCol w:w="256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8286E" w:rsidRPr="00E40AC8" w14:paraId="2CECA8C6" w14:textId="77777777" w:rsidTr="00D8286E">
        <w:trPr>
          <w:trHeight w:val="3133"/>
          <w:jc w:val="center"/>
        </w:trPr>
        <w:tc>
          <w:tcPr>
            <w:tcW w:w="1880" w:type="dxa"/>
            <w:vAlign w:val="center"/>
          </w:tcPr>
          <w:p w14:paraId="49A2C46A" w14:textId="7A558CFC" w:rsidR="00D8286E" w:rsidRPr="00453E01" w:rsidRDefault="00D8286E" w:rsidP="00104072">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74430079" w:rsidR="00D8286E" w:rsidRPr="00FE223F" w:rsidRDefault="001920E9" w:rsidP="00104072">
            <w:pPr>
              <w:ind w:left="145" w:hanging="145"/>
              <w:jc w:val="center"/>
              <w:rPr>
                <w:rFonts w:ascii="GHEA Grapalat" w:hAnsi="GHEA Grapalat"/>
                <w:b/>
                <w:bCs/>
                <w:lang w:val="hy-AM"/>
              </w:rPr>
            </w:pPr>
            <w:r w:rsidRPr="001920E9">
              <w:rPr>
                <w:rFonts w:ascii="GHEA Grapalat" w:hAnsi="GHEA Grapalat"/>
                <w:b/>
                <w:bCs/>
                <w:lang w:val="hy-AM"/>
              </w:rPr>
              <w:t>71351540/315</w:t>
            </w:r>
          </w:p>
        </w:tc>
        <w:tc>
          <w:tcPr>
            <w:tcW w:w="3815" w:type="dxa"/>
            <w:vMerge w:val="restart"/>
            <w:vAlign w:val="center"/>
          </w:tcPr>
          <w:p w14:paraId="5605700D"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Техническое описание</w:t>
            </w:r>
          </w:p>
          <w:p w14:paraId="29A88A33"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Общих требований к обслуживанию:</w:t>
            </w:r>
          </w:p>
          <w:p w14:paraId="41CA9A72"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493F20A"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AB92F52"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3. Основными обязанностями исполнителя технического надзора  являются:</w:t>
            </w:r>
          </w:p>
          <w:p w14:paraId="7D590D6A"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периодически фотографировать состояние объекта строительства от начала до конца строительства;</w:t>
            </w:r>
          </w:p>
          <w:p w14:paraId="5C64974A"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xml:space="preserve">• обеспечить соответствие  выполняемых  </w:t>
            </w:r>
            <w:r w:rsidRPr="00D42D08">
              <w:rPr>
                <w:rFonts w:ascii="GHEA Grapalat" w:hAnsi="GHEA Grapalat"/>
                <w:bCs/>
                <w:sz w:val="18"/>
                <w:szCs w:val="14"/>
                <w:lang w:val="hy-AM"/>
              </w:rPr>
              <w:lastRenderedPageBreak/>
              <w:t>работ  условиям контрактного соглашения, строительным нормам и правилам,</w:t>
            </w:r>
          </w:p>
          <w:p w14:paraId="1A0CCE6C"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857C538"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проверять и утверждать рабочие и исполнительные документы, подготовленные Подрядчиком,</w:t>
            </w:r>
          </w:p>
          <w:p w14:paraId="5A35FA31"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3CC0596"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4FF38E4"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E363DCB"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w:t>
            </w:r>
            <w:r w:rsidRPr="00D42D08">
              <w:rPr>
                <w:rFonts w:ascii="GHEA Grapalat" w:hAnsi="GHEA Grapalat"/>
                <w:bCs/>
                <w:sz w:val="18"/>
                <w:szCs w:val="14"/>
                <w:lang w:val="hy-AM"/>
              </w:rPr>
              <w:lastRenderedPageBreak/>
              <w:t>строительства;</w:t>
            </w:r>
          </w:p>
          <w:p w14:paraId="31ED9314"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2302356"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BC84F25"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проводить измерения объемов работ и участвовать в составлении и утверждении исполнительных документов,</w:t>
            </w:r>
          </w:p>
          <w:p w14:paraId="1E90FB10"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AFC5D42"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измерить работы, которые должны быть выполнены по указанию Заказчика.</w:t>
            </w:r>
          </w:p>
          <w:p w14:paraId="7E92905E"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7B95125"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Требования к отчетности:</w:t>
            </w:r>
          </w:p>
          <w:p w14:paraId="7B6AE0F7"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E454C7B"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393E220"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B56BE7D"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Для оказания консультационных услуг необходима лицензия 2-го класса в следующих областях градостроительства:</w:t>
            </w:r>
          </w:p>
          <w:p w14:paraId="79D6AB95" w14:textId="77777777" w:rsidR="00D42D08" w:rsidRPr="00D42D08" w:rsidRDefault="00D42D08" w:rsidP="00D42D08">
            <w:pPr>
              <w:jc w:val="both"/>
              <w:rPr>
                <w:rFonts w:ascii="GHEA Grapalat" w:hAnsi="GHEA Grapalat"/>
                <w:bCs/>
                <w:sz w:val="18"/>
                <w:szCs w:val="14"/>
                <w:lang w:val="hy-AM"/>
              </w:rPr>
            </w:pPr>
          </w:p>
          <w:p w14:paraId="3B815BCE"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1)жилые, общественные и производственные здания и сооружения</w:t>
            </w:r>
          </w:p>
          <w:p w14:paraId="6CABBE3B" w14:textId="77777777" w:rsidR="00D42D08" w:rsidRPr="00D42D08" w:rsidRDefault="00D42D08" w:rsidP="00D42D08">
            <w:pPr>
              <w:jc w:val="both"/>
              <w:rPr>
                <w:rFonts w:ascii="GHEA Grapalat" w:hAnsi="GHEA Grapalat"/>
                <w:bCs/>
                <w:sz w:val="18"/>
                <w:szCs w:val="14"/>
                <w:lang w:val="hy-AM"/>
              </w:rPr>
            </w:pPr>
          </w:p>
          <w:p w14:paraId="13ADD9D1" w14:textId="77777777" w:rsidR="00D42D08" w:rsidRPr="00D42D08" w:rsidRDefault="00D42D08" w:rsidP="00D42D08">
            <w:pPr>
              <w:jc w:val="both"/>
              <w:rPr>
                <w:rFonts w:ascii="GHEA Grapalat" w:hAnsi="GHEA Grapalat"/>
                <w:bCs/>
                <w:sz w:val="18"/>
                <w:szCs w:val="14"/>
                <w:lang w:val="hy-AM"/>
              </w:rPr>
            </w:pPr>
            <w:r w:rsidRPr="00D42D08">
              <w:rPr>
                <w:rFonts w:ascii="GHEA Grapalat" w:hAnsi="GHEA Grapalat"/>
                <w:bCs/>
                <w:sz w:val="18"/>
                <w:szCs w:val="14"/>
                <w:lang w:val="hy-AM"/>
              </w:rPr>
              <w:t>2)электроснабжение</w:t>
            </w:r>
          </w:p>
          <w:p w14:paraId="47AE19A5" w14:textId="09B73F56" w:rsidR="00D8286E" w:rsidRPr="00D42D08" w:rsidRDefault="00D8286E" w:rsidP="00D42D08">
            <w:pPr>
              <w:jc w:val="both"/>
              <w:rPr>
                <w:rFonts w:ascii="GHEA Grapalat" w:hAnsi="GHEA Grapalat"/>
                <w:bCs/>
                <w:sz w:val="18"/>
                <w:szCs w:val="14"/>
                <w:lang w:val="hy-AM"/>
              </w:rPr>
            </w:pPr>
          </w:p>
        </w:tc>
        <w:tc>
          <w:tcPr>
            <w:tcW w:w="1177" w:type="dxa"/>
            <w:vAlign w:val="center"/>
          </w:tcPr>
          <w:p w14:paraId="7D1AA5C8" w14:textId="325600F0" w:rsidR="00D8286E" w:rsidRPr="00E40AC8" w:rsidRDefault="00D8286E" w:rsidP="00104072">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D8286E" w:rsidRPr="00E40AC8" w:rsidRDefault="00D8286E" w:rsidP="00104072">
            <w:pPr>
              <w:widowControl w:val="0"/>
              <w:spacing w:after="120"/>
              <w:jc w:val="center"/>
              <w:rPr>
                <w:rFonts w:ascii="GHEA Grapalat" w:hAnsi="GHEA Grapalat"/>
                <w:sz w:val="20"/>
              </w:rPr>
            </w:pPr>
          </w:p>
        </w:tc>
        <w:tc>
          <w:tcPr>
            <w:tcW w:w="823" w:type="dxa"/>
            <w:vAlign w:val="center"/>
          </w:tcPr>
          <w:p w14:paraId="58962E6D" w14:textId="286EC99C" w:rsidR="00D8286E" w:rsidRPr="006F1169" w:rsidRDefault="00D8286E" w:rsidP="00104072">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2C3DAB9D" w:rsidR="00D8286E" w:rsidRPr="00E5348C" w:rsidRDefault="00D42D08" w:rsidP="00104072">
            <w:pPr>
              <w:widowControl w:val="0"/>
              <w:spacing w:after="120"/>
              <w:jc w:val="both"/>
              <w:rPr>
                <w:rFonts w:ascii="GHEA Grapalat" w:hAnsi="GHEA Grapalat" w:cs="Calibri"/>
                <w:b/>
                <w:bCs/>
                <w:color w:val="000000"/>
                <w:sz w:val="22"/>
                <w:szCs w:val="22"/>
              </w:rPr>
            </w:pPr>
            <w:r w:rsidRPr="00D42D08">
              <w:rPr>
                <w:rFonts w:ascii="GHEA Grapalat" w:hAnsi="GHEA Grapalat" w:cs="Calibri"/>
                <w:b/>
                <w:bCs/>
                <w:color w:val="000000"/>
                <w:sz w:val="22"/>
                <w:szCs w:val="22"/>
              </w:rPr>
              <w:t>Административный район Аджапняк, дворовая территория рядом с ООО «Телерадиокомпания “Метео ТВ”» по улице Башинджагяна</w:t>
            </w:r>
          </w:p>
        </w:tc>
        <w:tc>
          <w:tcPr>
            <w:tcW w:w="2638" w:type="dxa"/>
            <w:vMerge w:val="restart"/>
            <w:vAlign w:val="center"/>
          </w:tcPr>
          <w:p w14:paraId="7CFDBA9A" w14:textId="7CB4587C" w:rsidR="00D8286E" w:rsidRPr="006F1169" w:rsidRDefault="00D8286E" w:rsidP="00104072">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D8286E" w:rsidRPr="00E40AC8" w14:paraId="76EEDCCD" w14:textId="77777777" w:rsidTr="00D8286E">
        <w:trPr>
          <w:trHeight w:val="3133"/>
          <w:jc w:val="center"/>
        </w:trPr>
        <w:tc>
          <w:tcPr>
            <w:tcW w:w="1880" w:type="dxa"/>
            <w:vAlign w:val="center"/>
          </w:tcPr>
          <w:p w14:paraId="21F9968F" w14:textId="3F0E9183" w:rsidR="00D8286E" w:rsidRPr="00453E01" w:rsidRDefault="00D8286E" w:rsidP="00D8286E">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7F11BC1E" w14:textId="354A9FF5" w:rsidR="00D8286E" w:rsidRPr="00FE223F" w:rsidRDefault="00D42D08" w:rsidP="00D8286E">
            <w:pPr>
              <w:ind w:left="145" w:hanging="145"/>
              <w:jc w:val="center"/>
              <w:rPr>
                <w:rFonts w:ascii="GHEA Grapalat" w:hAnsi="GHEA Grapalat"/>
                <w:b/>
                <w:bCs/>
                <w:lang w:val="hy-AM"/>
              </w:rPr>
            </w:pPr>
            <w:r w:rsidRPr="00D42D08">
              <w:rPr>
                <w:rFonts w:ascii="GHEA Grapalat" w:hAnsi="GHEA Grapalat"/>
                <w:b/>
                <w:bCs/>
                <w:lang w:val="hy-AM"/>
              </w:rPr>
              <w:t>71351540/316</w:t>
            </w:r>
          </w:p>
        </w:tc>
        <w:tc>
          <w:tcPr>
            <w:tcW w:w="3815" w:type="dxa"/>
            <w:vMerge/>
            <w:vAlign w:val="center"/>
          </w:tcPr>
          <w:p w14:paraId="666AD8BC"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2C099EA8" w14:textId="237297BA"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8185E43"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E4F1E7" w14:textId="7E337FA7"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F210249" w14:textId="595D97A4" w:rsidR="00D8286E" w:rsidRPr="00E5348C" w:rsidRDefault="00D42D08" w:rsidP="00D8286E">
            <w:pPr>
              <w:widowControl w:val="0"/>
              <w:spacing w:after="120"/>
              <w:jc w:val="both"/>
              <w:rPr>
                <w:rFonts w:ascii="GHEA Grapalat" w:hAnsi="GHEA Grapalat" w:cs="Calibri"/>
                <w:b/>
                <w:bCs/>
                <w:color w:val="000000"/>
                <w:sz w:val="22"/>
                <w:szCs w:val="22"/>
              </w:rPr>
            </w:pPr>
            <w:r w:rsidRPr="00D42D08">
              <w:rPr>
                <w:rFonts w:ascii="GHEA Grapalat" w:hAnsi="GHEA Grapalat" w:cs="Calibri"/>
                <w:b/>
                <w:bCs/>
                <w:color w:val="000000"/>
                <w:sz w:val="22"/>
                <w:szCs w:val="22"/>
              </w:rPr>
              <w:t>Административный район Аджапняк, дворовая территория дома 31 по улице Назарбекяна</w:t>
            </w:r>
          </w:p>
        </w:tc>
        <w:tc>
          <w:tcPr>
            <w:tcW w:w="2638" w:type="dxa"/>
            <w:vMerge/>
            <w:vAlign w:val="center"/>
          </w:tcPr>
          <w:p w14:paraId="40617C6B" w14:textId="77777777" w:rsidR="00D8286E" w:rsidRPr="006F1169" w:rsidRDefault="00D8286E" w:rsidP="00D8286E">
            <w:pPr>
              <w:jc w:val="both"/>
              <w:rPr>
                <w:rFonts w:ascii="GHEA Grapalat" w:hAnsi="GHEA Grapalat"/>
                <w:sz w:val="18"/>
                <w:szCs w:val="18"/>
                <w:lang w:val="hy-AM"/>
              </w:rPr>
            </w:pPr>
          </w:p>
        </w:tc>
      </w:tr>
      <w:tr w:rsidR="00D8286E" w:rsidRPr="00E40AC8" w14:paraId="125E71F3" w14:textId="77777777" w:rsidTr="00D8286E">
        <w:trPr>
          <w:trHeight w:val="3133"/>
          <w:jc w:val="center"/>
        </w:trPr>
        <w:tc>
          <w:tcPr>
            <w:tcW w:w="1880" w:type="dxa"/>
            <w:vAlign w:val="center"/>
          </w:tcPr>
          <w:p w14:paraId="3FB2BAD8" w14:textId="2CF13312" w:rsidR="00D8286E" w:rsidRPr="00453E01" w:rsidRDefault="00D8286E" w:rsidP="00D8286E">
            <w:pPr>
              <w:jc w:val="center"/>
              <w:rPr>
                <w:rFonts w:ascii="GHEA Grapalat" w:hAnsi="GHEA Grapalat"/>
                <w:sz w:val="20"/>
                <w:lang w:val="hy-AM"/>
              </w:rPr>
            </w:pPr>
            <w:r>
              <w:rPr>
                <w:rFonts w:ascii="GHEA Grapalat" w:hAnsi="GHEA Grapalat"/>
                <w:sz w:val="20"/>
                <w:lang w:val="hy-AM"/>
              </w:rPr>
              <w:t>3</w:t>
            </w:r>
          </w:p>
        </w:tc>
        <w:tc>
          <w:tcPr>
            <w:tcW w:w="1846" w:type="dxa"/>
            <w:vAlign w:val="center"/>
          </w:tcPr>
          <w:p w14:paraId="46B6C2D1" w14:textId="622DD267" w:rsidR="00D8286E" w:rsidRPr="00FE223F" w:rsidRDefault="00D42D08" w:rsidP="00D8286E">
            <w:pPr>
              <w:ind w:left="145" w:hanging="145"/>
              <w:jc w:val="center"/>
              <w:rPr>
                <w:rFonts w:ascii="GHEA Grapalat" w:hAnsi="GHEA Grapalat"/>
                <w:b/>
                <w:bCs/>
                <w:lang w:val="hy-AM"/>
              </w:rPr>
            </w:pPr>
            <w:r w:rsidRPr="00D42D08">
              <w:rPr>
                <w:rFonts w:ascii="GHEA Grapalat" w:hAnsi="GHEA Grapalat"/>
                <w:b/>
                <w:bCs/>
                <w:lang w:val="hy-AM"/>
              </w:rPr>
              <w:t>71351540/317</w:t>
            </w:r>
          </w:p>
        </w:tc>
        <w:tc>
          <w:tcPr>
            <w:tcW w:w="3815" w:type="dxa"/>
            <w:vMerge/>
            <w:vAlign w:val="center"/>
          </w:tcPr>
          <w:p w14:paraId="6C5C974D"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37255AD6" w14:textId="7BEA912D"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2F1A92F1"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84012B" w14:textId="70D06BFF"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82D8B63" w14:textId="64E541ED" w:rsidR="00D8286E" w:rsidRPr="00E5348C" w:rsidRDefault="00D42D08" w:rsidP="00D8286E">
            <w:pPr>
              <w:widowControl w:val="0"/>
              <w:spacing w:after="120"/>
              <w:jc w:val="both"/>
              <w:rPr>
                <w:rFonts w:ascii="GHEA Grapalat" w:hAnsi="GHEA Grapalat" w:cs="Calibri"/>
                <w:b/>
                <w:bCs/>
                <w:color w:val="000000"/>
                <w:sz w:val="22"/>
                <w:szCs w:val="22"/>
              </w:rPr>
            </w:pPr>
            <w:r w:rsidRPr="00D42D08">
              <w:rPr>
                <w:rFonts w:ascii="GHEA Grapalat" w:hAnsi="GHEA Grapalat" w:cs="Calibri"/>
                <w:b/>
                <w:bCs/>
                <w:color w:val="000000"/>
                <w:sz w:val="22"/>
                <w:szCs w:val="22"/>
              </w:rPr>
              <w:t>Административный район Аджапняк, дворовая территория дома 26 по улице Назарбекяна</w:t>
            </w:r>
          </w:p>
        </w:tc>
        <w:tc>
          <w:tcPr>
            <w:tcW w:w="2638" w:type="dxa"/>
            <w:vMerge/>
            <w:vAlign w:val="center"/>
          </w:tcPr>
          <w:p w14:paraId="16493AB8" w14:textId="77777777" w:rsidR="00D8286E" w:rsidRPr="006F1169" w:rsidRDefault="00D8286E" w:rsidP="00D8286E">
            <w:pPr>
              <w:jc w:val="both"/>
              <w:rPr>
                <w:rFonts w:ascii="GHEA Grapalat" w:hAnsi="GHEA Grapalat"/>
                <w:sz w:val="18"/>
                <w:szCs w:val="18"/>
                <w:lang w:val="hy-AM"/>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620"/>
        <w:gridCol w:w="1713"/>
        <w:gridCol w:w="1006"/>
        <w:gridCol w:w="238"/>
        <w:gridCol w:w="444"/>
        <w:gridCol w:w="813"/>
        <w:gridCol w:w="563"/>
        <w:gridCol w:w="569"/>
        <w:gridCol w:w="694"/>
        <w:gridCol w:w="566"/>
        <w:gridCol w:w="601"/>
        <w:gridCol w:w="93"/>
        <w:gridCol w:w="518"/>
        <w:gridCol w:w="659"/>
        <w:gridCol w:w="720"/>
        <w:gridCol w:w="824"/>
        <w:gridCol w:w="683"/>
        <w:gridCol w:w="1386"/>
        <w:gridCol w:w="12"/>
      </w:tblGrid>
      <w:tr w:rsidR="00D54B46" w:rsidRPr="00F412AC" w14:paraId="362EDA8D" w14:textId="77777777" w:rsidTr="003C39DD">
        <w:trPr>
          <w:trHeight w:val="242"/>
          <w:jc w:val="center"/>
        </w:trPr>
        <w:tc>
          <w:tcPr>
            <w:tcW w:w="14604" w:type="dxa"/>
            <w:gridSpan w:val="20"/>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3C39DD">
        <w:trPr>
          <w:trHeight w:val="620"/>
          <w:jc w:val="center"/>
        </w:trPr>
        <w:tc>
          <w:tcPr>
            <w:tcW w:w="882"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19" w:type="dxa"/>
            <w:gridSpan w:val="2"/>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82" w:type="dxa"/>
            <w:gridSpan w:val="16"/>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3C39DD">
        <w:trPr>
          <w:gridAfter w:val="1"/>
          <w:wAfter w:w="12" w:type="dxa"/>
          <w:trHeight w:val="742"/>
          <w:jc w:val="center"/>
        </w:trPr>
        <w:tc>
          <w:tcPr>
            <w:tcW w:w="882"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719" w:type="dxa"/>
            <w:gridSpan w:val="2"/>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gridSpan w:val="2"/>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gridSpan w:val="2"/>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39DD" w:rsidRPr="00F412AC" w14:paraId="2F969307" w14:textId="77777777" w:rsidTr="003C39DD">
        <w:trPr>
          <w:gridAfter w:val="1"/>
          <w:wAfter w:w="12" w:type="dxa"/>
          <w:trHeight w:val="363"/>
          <w:jc w:val="center"/>
        </w:trPr>
        <w:tc>
          <w:tcPr>
            <w:tcW w:w="882" w:type="dxa"/>
            <w:vAlign w:val="center"/>
          </w:tcPr>
          <w:p w14:paraId="73EFAA56" w14:textId="77777777" w:rsidR="003C39DD" w:rsidRDefault="003C39DD" w:rsidP="003C39DD">
            <w:pPr>
              <w:jc w:val="center"/>
              <w:rPr>
                <w:rFonts w:ascii="GHEA Grapalat" w:hAnsi="GHEA Grapalat"/>
                <w:sz w:val="20"/>
                <w:lang w:val="hy-AM"/>
              </w:rPr>
            </w:pPr>
          </w:p>
          <w:p w14:paraId="4C669AE1" w14:textId="77777777" w:rsidR="003C39DD" w:rsidRPr="00F566BF" w:rsidRDefault="003C39DD" w:rsidP="003C39DD">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955B25C" w:rsidR="003C39DD" w:rsidRPr="003C39DD" w:rsidRDefault="003C39DD" w:rsidP="003C39DD">
            <w:pPr>
              <w:jc w:val="center"/>
              <w:rPr>
                <w:rFonts w:ascii="GHEA Grapalat" w:hAnsi="GHEA Grapalat"/>
                <w:sz w:val="20"/>
                <w:lang w:val="hy-AM"/>
              </w:rPr>
            </w:pPr>
            <w:r w:rsidRPr="00172A83">
              <w:rPr>
                <w:rFonts w:ascii="GHEA Grapalat" w:hAnsi="GHEA Grapalat" w:cs="Calibri"/>
                <w:color w:val="000000"/>
                <w:sz w:val="20"/>
                <w:szCs w:val="20"/>
              </w:rPr>
              <w:t>71351540/</w:t>
            </w:r>
            <w:r>
              <w:rPr>
                <w:rFonts w:ascii="GHEA Grapalat" w:hAnsi="GHEA Grapalat" w:cs="Calibri"/>
                <w:color w:val="000000"/>
                <w:sz w:val="20"/>
                <w:szCs w:val="20"/>
                <w:lang w:val="hy-AM"/>
              </w:rPr>
              <w:t>315</w:t>
            </w:r>
          </w:p>
        </w:tc>
        <w:tc>
          <w:tcPr>
            <w:tcW w:w="2719" w:type="dxa"/>
            <w:gridSpan w:val="2"/>
            <w:tcBorders>
              <w:top w:val="single" w:sz="4" w:space="0" w:color="auto"/>
              <w:left w:val="single" w:sz="4" w:space="0" w:color="auto"/>
              <w:bottom w:val="single" w:sz="4" w:space="0" w:color="auto"/>
              <w:right w:val="single" w:sz="4" w:space="0" w:color="auto"/>
            </w:tcBorders>
          </w:tcPr>
          <w:p w14:paraId="07DD0A8B" w14:textId="37606160" w:rsidR="003C39DD" w:rsidRPr="002F46A8" w:rsidRDefault="003C39DD" w:rsidP="003C39DD">
            <w:pPr>
              <w:jc w:val="center"/>
              <w:rPr>
                <w:rFonts w:ascii="GHEA Grapalat" w:hAnsi="GHEA Grapalat"/>
                <w:sz w:val="20"/>
                <w:lang w:val="hy-AM"/>
              </w:rPr>
            </w:pPr>
            <w:r w:rsidRPr="003C39DD">
              <w:rPr>
                <w:rFonts w:ascii="GHEA Grapalat" w:hAnsi="GHEA Grapalat"/>
                <w:b/>
                <w:bCs/>
                <w:i/>
                <w:sz w:val="18"/>
                <w:szCs w:val="18"/>
                <w:lang w:val="hy-AM"/>
              </w:rPr>
              <w:t xml:space="preserve">Консультационные услуги по техническому контролю качества работ по капитальному ремонту дворовой территории, расположенной по адресу: город Ереван, </w:t>
            </w:r>
            <w:r w:rsidRPr="003C39DD">
              <w:rPr>
                <w:rFonts w:ascii="GHEA Grapalat" w:hAnsi="GHEA Grapalat"/>
                <w:b/>
                <w:bCs/>
                <w:i/>
                <w:sz w:val="18"/>
                <w:szCs w:val="18"/>
                <w:lang w:val="hy-AM"/>
              </w:rPr>
              <w:lastRenderedPageBreak/>
              <w:t>административный район Аджапняк, ул. Башинджагяна, рядом с ООО «Телерадиокомпания “Метео ТВ”».</w:t>
            </w:r>
          </w:p>
        </w:tc>
        <w:tc>
          <w:tcPr>
            <w:tcW w:w="682" w:type="dxa"/>
            <w:gridSpan w:val="2"/>
            <w:textDirection w:val="btLr"/>
            <w:vAlign w:val="center"/>
          </w:tcPr>
          <w:p w14:paraId="45EA2E05" w14:textId="17DBF36F" w:rsidR="003C39DD" w:rsidRPr="006503BE" w:rsidRDefault="003C39DD" w:rsidP="003C39DD">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3E390BBA" w:rsidR="003C39DD" w:rsidRPr="006503BE" w:rsidRDefault="003C39DD" w:rsidP="003C39DD">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3C39DD" w:rsidRPr="006503BE" w:rsidRDefault="003C39DD" w:rsidP="003C39DD">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38A4334A" w:rsidR="003C39DD" w:rsidRPr="00F412AC" w:rsidRDefault="003C39DD" w:rsidP="003C39DD">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94" w:type="dxa"/>
            <w:textDirection w:val="btLr"/>
          </w:tcPr>
          <w:p w14:paraId="64F12FE8" w14:textId="40DCBC91" w:rsidR="003C39DD" w:rsidRPr="00F412AC" w:rsidRDefault="003C39DD" w:rsidP="003C39DD">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566" w:type="dxa"/>
            <w:textDirection w:val="btLr"/>
          </w:tcPr>
          <w:p w14:paraId="13C7C97A" w14:textId="4239A8D0" w:rsidR="003C39DD" w:rsidRPr="00F412AC" w:rsidRDefault="003C39DD" w:rsidP="003C39DD">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01" w:type="dxa"/>
            <w:textDirection w:val="btLr"/>
          </w:tcPr>
          <w:p w14:paraId="7288F9E6" w14:textId="6B477889"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74%</w:t>
            </w:r>
          </w:p>
        </w:tc>
        <w:tc>
          <w:tcPr>
            <w:tcW w:w="611" w:type="dxa"/>
            <w:gridSpan w:val="2"/>
            <w:textDirection w:val="btLr"/>
          </w:tcPr>
          <w:p w14:paraId="0BE7EFAF" w14:textId="7564B91E"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74%</w:t>
            </w:r>
          </w:p>
        </w:tc>
        <w:tc>
          <w:tcPr>
            <w:tcW w:w="659" w:type="dxa"/>
            <w:textDirection w:val="btLr"/>
          </w:tcPr>
          <w:p w14:paraId="5BE2BB41" w14:textId="17498E22"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74%</w:t>
            </w:r>
          </w:p>
        </w:tc>
        <w:tc>
          <w:tcPr>
            <w:tcW w:w="720" w:type="dxa"/>
            <w:textDirection w:val="btLr"/>
            <w:vAlign w:val="center"/>
          </w:tcPr>
          <w:p w14:paraId="24368CAC" w14:textId="1C17024E"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1B023DB4"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3A54FE0C" w:rsidR="003C39DD" w:rsidRPr="00F412AC" w:rsidRDefault="003C39DD" w:rsidP="003C39DD">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7D98E65" w:rsidR="003C39DD" w:rsidRPr="00F412AC" w:rsidRDefault="003C39DD" w:rsidP="003C39DD">
            <w:pPr>
              <w:widowControl w:val="0"/>
              <w:spacing w:after="120"/>
              <w:jc w:val="center"/>
              <w:rPr>
                <w:rFonts w:ascii="GHEA Grapalat" w:hAnsi="GHEA Grapalat"/>
                <w:b/>
                <w:sz w:val="16"/>
              </w:rPr>
            </w:pPr>
            <w:r>
              <w:rPr>
                <w:rFonts w:ascii="GHEA Grapalat" w:hAnsi="GHEA Grapalat"/>
                <w:sz w:val="18"/>
                <w:szCs w:val="18"/>
              </w:rPr>
              <w:t>100%</w:t>
            </w:r>
          </w:p>
        </w:tc>
      </w:tr>
      <w:tr w:rsidR="00172A83" w:rsidRPr="00F412AC" w14:paraId="3FF62A94" w14:textId="77777777" w:rsidTr="003C39DD">
        <w:trPr>
          <w:gridAfter w:val="1"/>
          <w:wAfter w:w="12" w:type="dxa"/>
          <w:trHeight w:val="363"/>
          <w:jc w:val="center"/>
        </w:trPr>
        <w:tc>
          <w:tcPr>
            <w:tcW w:w="882" w:type="dxa"/>
            <w:vAlign w:val="center"/>
          </w:tcPr>
          <w:p w14:paraId="10454843" w14:textId="590013D8" w:rsidR="00172A83" w:rsidRDefault="00172A83" w:rsidP="00172A83">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4CF1E8D0" w14:textId="01754889" w:rsidR="00172A83" w:rsidRPr="003C39DD" w:rsidRDefault="00172A83" w:rsidP="00172A83">
            <w:pPr>
              <w:jc w:val="center"/>
              <w:rPr>
                <w:rFonts w:ascii="GHEA Grapalat" w:hAnsi="GHEA Grapalat" w:cs="Calibri"/>
                <w:color w:val="000000"/>
                <w:sz w:val="20"/>
                <w:szCs w:val="20"/>
                <w:lang w:val="hy-AM"/>
              </w:rPr>
            </w:pPr>
            <w:r w:rsidRPr="00172A83">
              <w:rPr>
                <w:rFonts w:ascii="GHEA Grapalat" w:hAnsi="GHEA Grapalat" w:cs="Calibri"/>
                <w:color w:val="000000"/>
                <w:sz w:val="20"/>
                <w:szCs w:val="20"/>
              </w:rPr>
              <w:t>71351540/</w:t>
            </w:r>
            <w:r w:rsidR="003C39DD">
              <w:rPr>
                <w:rFonts w:ascii="GHEA Grapalat" w:hAnsi="GHEA Grapalat" w:cs="Calibri"/>
                <w:color w:val="000000"/>
                <w:sz w:val="20"/>
                <w:szCs w:val="20"/>
                <w:lang w:val="hy-AM"/>
              </w:rPr>
              <w:t>316</w:t>
            </w:r>
          </w:p>
        </w:tc>
        <w:tc>
          <w:tcPr>
            <w:tcW w:w="2719" w:type="dxa"/>
            <w:gridSpan w:val="2"/>
            <w:tcBorders>
              <w:top w:val="single" w:sz="4" w:space="0" w:color="auto"/>
              <w:left w:val="single" w:sz="4" w:space="0" w:color="auto"/>
              <w:bottom w:val="single" w:sz="4" w:space="0" w:color="auto"/>
              <w:right w:val="single" w:sz="4" w:space="0" w:color="auto"/>
            </w:tcBorders>
          </w:tcPr>
          <w:p w14:paraId="777D4F6C" w14:textId="72BD70A6" w:rsidR="00172A83" w:rsidRPr="007F25FA" w:rsidRDefault="003C39DD" w:rsidP="00172A83">
            <w:pPr>
              <w:jc w:val="center"/>
              <w:rPr>
                <w:rFonts w:ascii="GHEA Grapalat" w:hAnsi="GHEA Grapalat"/>
                <w:b/>
                <w:bCs/>
                <w:i/>
                <w:sz w:val="18"/>
                <w:szCs w:val="18"/>
                <w:lang w:val="hy-AM"/>
              </w:rPr>
            </w:pPr>
            <w:r w:rsidRPr="003C39DD">
              <w:rPr>
                <w:rFonts w:ascii="GHEA Grapalat" w:hAnsi="GHEA Grapalat"/>
                <w:b/>
                <w:bCs/>
                <w:i/>
                <w:sz w:val="18"/>
                <w:szCs w:val="18"/>
                <w:lang w:val="hy-AM"/>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31 по улице Назарбекяна</w:t>
            </w:r>
          </w:p>
        </w:tc>
        <w:tc>
          <w:tcPr>
            <w:tcW w:w="682" w:type="dxa"/>
            <w:gridSpan w:val="2"/>
            <w:textDirection w:val="btLr"/>
            <w:vAlign w:val="center"/>
          </w:tcPr>
          <w:p w14:paraId="1D5CD69A" w14:textId="5763187C"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DA188DF" w14:textId="0FAF3892"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090C8BF6" w14:textId="501A059D"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16211A4" w14:textId="11564A4E"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94" w:type="dxa"/>
            <w:textDirection w:val="btLr"/>
          </w:tcPr>
          <w:p w14:paraId="6A4BA009" w14:textId="366D45E3"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566" w:type="dxa"/>
            <w:textDirection w:val="btLr"/>
          </w:tcPr>
          <w:p w14:paraId="724762D7" w14:textId="191EEE1C"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49</w:t>
            </w:r>
            <w:r>
              <w:rPr>
                <w:rFonts w:ascii="GHEA Grapalat" w:hAnsi="GHEA Grapalat"/>
                <w:sz w:val="18"/>
                <w:szCs w:val="18"/>
              </w:rPr>
              <w:t>%</w:t>
            </w:r>
          </w:p>
        </w:tc>
        <w:tc>
          <w:tcPr>
            <w:tcW w:w="601" w:type="dxa"/>
            <w:textDirection w:val="btLr"/>
          </w:tcPr>
          <w:p w14:paraId="37A7CFB0" w14:textId="52A15714"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11" w:type="dxa"/>
            <w:gridSpan w:val="2"/>
            <w:textDirection w:val="btLr"/>
          </w:tcPr>
          <w:p w14:paraId="3BD756E6" w14:textId="129668DE"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659" w:type="dxa"/>
            <w:textDirection w:val="btLr"/>
          </w:tcPr>
          <w:p w14:paraId="4F2D85BA" w14:textId="2F41D4E1"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74%</w:t>
            </w:r>
          </w:p>
        </w:tc>
        <w:tc>
          <w:tcPr>
            <w:tcW w:w="720" w:type="dxa"/>
            <w:textDirection w:val="btLr"/>
            <w:vAlign w:val="center"/>
          </w:tcPr>
          <w:p w14:paraId="2070180C" w14:textId="0B90997A"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7575848" w14:textId="455C99B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3CE2866B" w14:textId="0C81C465"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94B7C8E" w14:textId="69581208"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r w:rsidR="00172A83" w:rsidRPr="00F412AC" w14:paraId="4CED10AE" w14:textId="77777777" w:rsidTr="003C39DD">
        <w:trPr>
          <w:gridAfter w:val="1"/>
          <w:wAfter w:w="12" w:type="dxa"/>
          <w:trHeight w:val="363"/>
          <w:jc w:val="center"/>
        </w:trPr>
        <w:tc>
          <w:tcPr>
            <w:tcW w:w="882" w:type="dxa"/>
            <w:vAlign w:val="center"/>
          </w:tcPr>
          <w:p w14:paraId="587D01B3" w14:textId="73062B12" w:rsidR="00172A83" w:rsidRDefault="00172A83" w:rsidP="00172A83">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4EB715EE" w14:textId="5D6A46D6" w:rsidR="00172A83" w:rsidRPr="003C39DD" w:rsidRDefault="00172A83" w:rsidP="00172A83">
            <w:pPr>
              <w:jc w:val="center"/>
              <w:rPr>
                <w:rFonts w:ascii="GHEA Grapalat" w:hAnsi="GHEA Grapalat" w:cs="Calibri"/>
                <w:color w:val="000000"/>
                <w:sz w:val="20"/>
                <w:szCs w:val="20"/>
                <w:lang w:val="hy-AM"/>
              </w:rPr>
            </w:pPr>
            <w:r w:rsidRPr="00172A83">
              <w:rPr>
                <w:rFonts w:ascii="GHEA Grapalat" w:hAnsi="GHEA Grapalat" w:cs="Calibri"/>
                <w:color w:val="000000"/>
                <w:sz w:val="20"/>
                <w:szCs w:val="20"/>
              </w:rPr>
              <w:t>71351540/</w:t>
            </w:r>
            <w:r w:rsidR="003C39DD">
              <w:rPr>
                <w:rFonts w:ascii="GHEA Grapalat" w:hAnsi="GHEA Grapalat" w:cs="Calibri"/>
                <w:color w:val="000000"/>
                <w:sz w:val="20"/>
                <w:szCs w:val="20"/>
                <w:lang w:val="hy-AM"/>
              </w:rPr>
              <w:t>316</w:t>
            </w:r>
          </w:p>
        </w:tc>
        <w:tc>
          <w:tcPr>
            <w:tcW w:w="2719" w:type="dxa"/>
            <w:gridSpan w:val="2"/>
            <w:tcBorders>
              <w:top w:val="single" w:sz="4" w:space="0" w:color="auto"/>
              <w:left w:val="single" w:sz="4" w:space="0" w:color="auto"/>
              <w:bottom w:val="single" w:sz="4" w:space="0" w:color="auto"/>
              <w:right w:val="single" w:sz="4" w:space="0" w:color="auto"/>
            </w:tcBorders>
          </w:tcPr>
          <w:p w14:paraId="60D1267F" w14:textId="34B813DA" w:rsidR="00172A83" w:rsidRPr="007F25FA" w:rsidRDefault="003C39DD" w:rsidP="00172A83">
            <w:pPr>
              <w:jc w:val="center"/>
              <w:rPr>
                <w:rFonts w:ascii="GHEA Grapalat" w:hAnsi="GHEA Grapalat"/>
                <w:b/>
                <w:bCs/>
                <w:i/>
                <w:sz w:val="18"/>
                <w:szCs w:val="18"/>
                <w:lang w:val="hy-AM"/>
              </w:rPr>
            </w:pPr>
            <w:r w:rsidRPr="003C39DD">
              <w:rPr>
                <w:rFonts w:ascii="GHEA Grapalat" w:hAnsi="GHEA Grapalat"/>
                <w:b/>
                <w:bCs/>
                <w:i/>
                <w:sz w:val="18"/>
                <w:szCs w:val="18"/>
                <w:lang w:val="hy-AM"/>
              </w:rPr>
              <w:t>Консультационные услуги по техническому контролю качества работ по капитальному ремонту дворовой территории, расположенной по адресу: город Ереван, административный район Аджапняк, дом 26 по улице Назарбекяна.</w:t>
            </w:r>
          </w:p>
        </w:tc>
        <w:tc>
          <w:tcPr>
            <w:tcW w:w="682" w:type="dxa"/>
            <w:gridSpan w:val="2"/>
            <w:textDirection w:val="btLr"/>
            <w:vAlign w:val="center"/>
          </w:tcPr>
          <w:p w14:paraId="52BECA93" w14:textId="72B8B7B6"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7C6E4D94" w14:textId="336CB628"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2EA3215A" w14:textId="6C94EBE1"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3433377" w14:textId="2829FE4A"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94" w:type="dxa"/>
            <w:textDirection w:val="btLr"/>
          </w:tcPr>
          <w:p w14:paraId="041A37CC" w14:textId="6E0D37EB"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566" w:type="dxa"/>
            <w:textDirection w:val="btLr"/>
          </w:tcPr>
          <w:p w14:paraId="7CDB3F3C" w14:textId="0C2726D0"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01" w:type="dxa"/>
            <w:textDirection w:val="btLr"/>
          </w:tcPr>
          <w:p w14:paraId="0215CE7F" w14:textId="5508B787"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611" w:type="dxa"/>
            <w:gridSpan w:val="2"/>
            <w:textDirection w:val="btLr"/>
          </w:tcPr>
          <w:p w14:paraId="199F8E9E" w14:textId="4A759833"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659" w:type="dxa"/>
            <w:textDirection w:val="btLr"/>
          </w:tcPr>
          <w:p w14:paraId="192F0AE3" w14:textId="1C5CB46C"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75%</w:t>
            </w:r>
          </w:p>
        </w:tc>
        <w:tc>
          <w:tcPr>
            <w:tcW w:w="720" w:type="dxa"/>
            <w:textDirection w:val="btLr"/>
            <w:vAlign w:val="center"/>
          </w:tcPr>
          <w:p w14:paraId="3CC15585" w14:textId="2B82492F"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5FFAABDA" w14:textId="403E618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2E9FB08C" w14:textId="3430162A"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3F44C958" w14:textId="33CF23D9"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r w:rsidR="00D54B46" w:rsidRPr="00AD29CE" w14:paraId="0F1C118B" w14:textId="77777777" w:rsidTr="003C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802" w:type="dxa"/>
          <w:jc w:val="center"/>
        </w:trPr>
        <w:tc>
          <w:tcPr>
            <w:tcW w:w="4215" w:type="dxa"/>
            <w:gridSpan w:val="3"/>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1244" w:type="dxa"/>
            <w:gridSpan w:val="2"/>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gridSpan w:val="8"/>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108C" w14:textId="77777777" w:rsidR="008772A2" w:rsidRDefault="008772A2">
      <w:r>
        <w:separator/>
      </w:r>
    </w:p>
  </w:endnote>
  <w:endnote w:type="continuationSeparator" w:id="0">
    <w:p w14:paraId="2D03F039" w14:textId="77777777" w:rsidR="008772A2" w:rsidRDefault="0087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8DCA0" w14:textId="77777777" w:rsidR="008772A2" w:rsidRDefault="008772A2">
      <w:r>
        <w:separator/>
      </w:r>
    </w:p>
  </w:footnote>
  <w:footnote w:type="continuationSeparator" w:id="0">
    <w:p w14:paraId="70DA7783" w14:textId="77777777" w:rsidR="008772A2" w:rsidRDefault="008772A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E9"/>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9DD"/>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42"/>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2A2"/>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08"/>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5A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83</Pages>
  <Words>18469</Words>
  <Characters>105278</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1920</cp:revision>
  <cp:lastPrinted>2018-02-16T07:12:00Z</cp:lastPrinted>
  <dcterms:created xsi:type="dcterms:W3CDTF">2019-10-28T07:04:00Z</dcterms:created>
  <dcterms:modified xsi:type="dcterms:W3CDTF">2026-04-29T07:13:00Z</dcterms:modified>
</cp:coreProperties>
</file>